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2806" w:rsidRDefault="00FE7CFB">
      <w:pPr>
        <w:spacing w:after="0" w:line="240" w:lineRule="auto"/>
        <w:jc w:val="both"/>
      </w:pPr>
      <w:bookmarkStart w:id="0" w:name="_GoBack"/>
      <w:bookmarkEnd w:id="0"/>
      <w:r>
        <w:t xml:space="preserve">1. Конкурсна комісія «Українська мова і література» з проведення конкурсного відбору підручників (крім електронних) для здобувачів повної загальної середньої освіти і педагогічних працівників (4 клас) </w:t>
      </w:r>
    </w:p>
    <w:p w14:paraId="00000002" w14:textId="77777777" w:rsidR="00A22806" w:rsidRDefault="00FE7CFB">
      <w:pPr>
        <w:spacing w:after="0" w:line="240" w:lineRule="auto"/>
        <w:jc w:val="both"/>
      </w:pPr>
      <w:r>
        <w:t>2. Конкурсна комісія «Українська мова і література для здобувачів початкової освіти, які поряд із державною мовою навчаються мовами національних меншин» з проведення конкурсного відбору підручників (крім електронних) для здобувачів повної загальної середнь</w:t>
      </w:r>
      <w:r>
        <w:t>ої освіти і педагогічних працівників (4 клас).</w:t>
      </w:r>
    </w:p>
    <w:p w14:paraId="00000003" w14:textId="77777777" w:rsidR="00A22806" w:rsidRDefault="00FE7CFB">
      <w:pPr>
        <w:spacing w:after="0" w:line="240" w:lineRule="auto"/>
        <w:jc w:val="both"/>
      </w:pPr>
      <w:r>
        <w:t>3. Конкурсна комісія «Мови і літератури відповідних корінних народів та національних меншин» з проведення конкурсного відбору підручників (крім електронних) для здобувачів повної загальної середньої освіти і п</w:t>
      </w:r>
      <w:r>
        <w:t>едагогічних працівників (4 клас) .</w:t>
      </w:r>
    </w:p>
    <w:p w14:paraId="00000004" w14:textId="77777777" w:rsidR="00A22806" w:rsidRDefault="00FE7CFB">
      <w:pPr>
        <w:spacing w:after="0" w:line="240" w:lineRule="auto"/>
        <w:jc w:val="both"/>
      </w:pPr>
      <w:r>
        <w:t>4. Конкурсна комісія «Іншомовна освіта» з проведення конкурсного відбору підручників (крім електронних) для здобувачів повної загальної середньої освіти і педагогічних працівників (4 клас).</w:t>
      </w:r>
    </w:p>
    <w:p w14:paraId="00000005" w14:textId="77777777" w:rsidR="00A22806" w:rsidRDefault="00FE7CFB">
      <w:pPr>
        <w:spacing w:after="0" w:line="240" w:lineRule="auto"/>
        <w:jc w:val="both"/>
      </w:pPr>
      <w:r>
        <w:t>5. Конкурсна комісія «Математич</w:t>
      </w:r>
      <w:r>
        <w:t>на освітня галузь» з проведення конкурсного відбору підручників (крім електронних) для здобувачів повної загальної середньої освіти і педагогічних працівників (4 клас).</w:t>
      </w:r>
    </w:p>
    <w:p w14:paraId="00000006" w14:textId="77777777" w:rsidR="00A22806" w:rsidRDefault="00FE7CFB">
      <w:pPr>
        <w:spacing w:after="0" w:line="240" w:lineRule="auto"/>
        <w:jc w:val="both"/>
      </w:pPr>
      <w:r>
        <w:t>6. Конкурсна комісія «Інтегрований курс» з проведення конкурсного відбору підручників (</w:t>
      </w:r>
      <w:r>
        <w:t>крім електронних) для здобувачів повної загальної середньої освіти і педагогічних працівників (4 клас).</w:t>
      </w:r>
    </w:p>
    <w:p w14:paraId="00000007" w14:textId="77777777" w:rsidR="00A22806" w:rsidRDefault="00FE7CFB">
      <w:pPr>
        <w:spacing w:after="0" w:line="240" w:lineRule="auto"/>
        <w:jc w:val="both"/>
      </w:pPr>
      <w:r>
        <w:t>7. Конкурсна комісія «Мистецька освітня галузь» з проведення конкурсного відбору підручників (крім електронних) для здобувачів повної загальної середньо</w:t>
      </w:r>
      <w:r>
        <w:t>ї освіти і педагогічних працівників (4 клас).</w:t>
      </w:r>
    </w:p>
    <w:p w14:paraId="00000008" w14:textId="77777777" w:rsidR="00A22806" w:rsidRDefault="00FE7CFB">
      <w:pPr>
        <w:spacing w:after="0" w:line="240" w:lineRule="auto"/>
        <w:jc w:val="both"/>
      </w:pPr>
      <w:r>
        <w:t xml:space="preserve">8. Комісія з відбору експертів </w:t>
      </w:r>
      <w:r>
        <w:rPr>
          <w:color w:val="000000"/>
        </w:rPr>
        <w:t>для здійснення експертизи електронних версій підручників.</w:t>
      </w:r>
    </w:p>
    <w:p w14:paraId="00000009" w14:textId="77777777" w:rsidR="00A22806" w:rsidRDefault="00FE7CFB">
      <w:pPr>
        <w:spacing w:after="0" w:line="240" w:lineRule="auto"/>
        <w:jc w:val="both"/>
      </w:pPr>
      <w:r>
        <w:t xml:space="preserve">9. Комісія з шифрування та дешифрування </w:t>
      </w:r>
      <w:r>
        <w:rPr>
          <w:color w:val="000000"/>
        </w:rPr>
        <w:t>комплектів конкурсних матеріалів.</w:t>
      </w:r>
    </w:p>
    <w:p w14:paraId="0000000A" w14:textId="77777777" w:rsidR="00A22806" w:rsidRDefault="00FE7CFB">
      <w:pPr>
        <w:spacing w:after="0" w:line="240" w:lineRule="auto"/>
        <w:jc w:val="both"/>
      </w:pPr>
      <w:r>
        <w:t>10. Апеляційна комісія.</w:t>
      </w:r>
    </w:p>
    <w:p w14:paraId="0000000B" w14:textId="77777777" w:rsidR="00A22806" w:rsidRDefault="00A22806">
      <w:bookmarkStart w:id="1" w:name="_gjdgxs" w:colFirst="0" w:colLast="0"/>
      <w:bookmarkEnd w:id="1"/>
    </w:p>
    <w:sectPr w:rsidR="00A228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06"/>
    <w:rsid w:val="00A22806"/>
    <w:rsid w:val="00B47A9E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0A57F-EBD0-4EFE-9BF1-DB10F99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Activemedia</dc:creator>
  <cp:lastModifiedBy>Пользователь Windows</cp:lastModifiedBy>
  <cp:revision>2</cp:revision>
  <dcterms:created xsi:type="dcterms:W3CDTF">2020-08-31T08:24:00Z</dcterms:created>
  <dcterms:modified xsi:type="dcterms:W3CDTF">2020-08-31T08:24:00Z</dcterms:modified>
</cp:coreProperties>
</file>